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9" w:type="dxa"/>
        <w:tblInd w:w="108" w:type="dxa"/>
        <w:tblLook w:val="04A0" w:firstRow="1" w:lastRow="0" w:firstColumn="1" w:lastColumn="0" w:noHBand="0" w:noVBand="1"/>
      </w:tblPr>
      <w:tblGrid>
        <w:gridCol w:w="4934"/>
        <w:gridCol w:w="4935"/>
      </w:tblGrid>
      <w:tr w:rsidR="0029768E" w:rsidRPr="00F14E6F" w:rsidTr="00CB770F">
        <w:tc>
          <w:tcPr>
            <w:tcW w:w="4934" w:type="dxa"/>
            <w:shd w:val="clear" w:color="auto" w:fill="auto"/>
          </w:tcPr>
          <w:p w:rsidR="0029768E" w:rsidRPr="00714509" w:rsidRDefault="0029768E" w:rsidP="00F92697">
            <w:pPr>
              <w:rPr>
                <w:sz w:val="22"/>
                <w:szCs w:val="24"/>
                <w:lang w:val="uk-UA"/>
              </w:rPr>
            </w:pPr>
            <w:r w:rsidRPr="00714509">
              <w:rPr>
                <w:sz w:val="22"/>
                <w:szCs w:val="24"/>
                <w:lang w:val="uk-UA"/>
              </w:rPr>
              <w:t>від</w:t>
            </w:r>
            <w:r w:rsidR="009014C1">
              <w:rPr>
                <w:sz w:val="22"/>
                <w:szCs w:val="24"/>
                <w:lang w:val="uk-UA"/>
              </w:rPr>
              <w:t xml:space="preserve"> 18</w:t>
            </w:r>
            <w:bookmarkStart w:id="0" w:name="_GoBack"/>
            <w:bookmarkEnd w:id="0"/>
            <w:r w:rsidR="004074B9">
              <w:rPr>
                <w:sz w:val="22"/>
                <w:szCs w:val="24"/>
                <w:lang w:val="uk-UA"/>
              </w:rPr>
              <w:t>.11</w:t>
            </w:r>
            <w:r w:rsidR="000424C1" w:rsidRPr="00714509">
              <w:rPr>
                <w:sz w:val="22"/>
                <w:szCs w:val="24"/>
                <w:lang w:val="uk-UA"/>
              </w:rPr>
              <w:t>.</w:t>
            </w:r>
            <w:r w:rsidR="00605031" w:rsidRPr="00714509">
              <w:rPr>
                <w:sz w:val="22"/>
                <w:szCs w:val="24"/>
                <w:lang w:val="uk-UA"/>
              </w:rPr>
              <w:t>2025</w:t>
            </w:r>
          </w:p>
        </w:tc>
        <w:tc>
          <w:tcPr>
            <w:tcW w:w="4935" w:type="dxa"/>
            <w:shd w:val="clear" w:color="auto" w:fill="auto"/>
          </w:tcPr>
          <w:p w:rsidR="00F63363" w:rsidRPr="00714509" w:rsidRDefault="0029768E" w:rsidP="00F63363">
            <w:pPr>
              <w:ind w:left="1141"/>
              <w:rPr>
                <w:b/>
                <w:sz w:val="24"/>
                <w:szCs w:val="22"/>
                <w:lang w:val="uk-UA"/>
              </w:rPr>
            </w:pPr>
            <w:r w:rsidRPr="00714509">
              <w:rPr>
                <w:sz w:val="22"/>
                <w:szCs w:val="22"/>
                <w:lang w:val="uk-UA"/>
              </w:rPr>
              <w:t xml:space="preserve">   </w:t>
            </w:r>
            <w:r w:rsidR="00F63363" w:rsidRPr="00714509">
              <w:rPr>
                <w:b/>
                <w:sz w:val="24"/>
                <w:szCs w:val="22"/>
                <w:lang w:val="uk-UA"/>
              </w:rPr>
              <w:t>Секретарю</w:t>
            </w:r>
          </w:p>
          <w:p w:rsidR="00F63363" w:rsidRPr="00714509" w:rsidRDefault="00F63363" w:rsidP="00F63363">
            <w:pPr>
              <w:ind w:left="1141"/>
              <w:rPr>
                <w:b/>
                <w:sz w:val="24"/>
                <w:szCs w:val="22"/>
                <w:lang w:val="uk-UA"/>
              </w:rPr>
            </w:pPr>
            <w:r w:rsidRPr="00714509">
              <w:rPr>
                <w:b/>
                <w:sz w:val="24"/>
                <w:szCs w:val="22"/>
                <w:lang w:val="uk-UA"/>
              </w:rPr>
              <w:t xml:space="preserve">   Обухівської міської ради</w:t>
            </w:r>
          </w:p>
          <w:p w:rsidR="00F63363" w:rsidRPr="00714509" w:rsidRDefault="00714509" w:rsidP="00714509">
            <w:pPr>
              <w:rPr>
                <w:sz w:val="24"/>
                <w:szCs w:val="22"/>
                <w:lang w:val="uk-UA"/>
              </w:rPr>
            </w:pPr>
            <w:r w:rsidRPr="00714509">
              <w:rPr>
                <w:b/>
                <w:sz w:val="24"/>
                <w:szCs w:val="22"/>
                <w:lang w:val="uk-UA"/>
              </w:rPr>
              <w:t xml:space="preserve">                </w:t>
            </w:r>
            <w:r w:rsidR="00F63363" w:rsidRPr="00714509">
              <w:rPr>
                <w:b/>
                <w:sz w:val="24"/>
                <w:szCs w:val="22"/>
                <w:lang w:val="uk-UA"/>
              </w:rPr>
              <w:t xml:space="preserve">   </w:t>
            </w:r>
            <w:r w:rsidR="00EC1B3E">
              <w:rPr>
                <w:b/>
                <w:sz w:val="24"/>
                <w:szCs w:val="22"/>
                <w:lang w:val="uk-UA"/>
              </w:rPr>
              <w:t xml:space="preserve">   </w:t>
            </w:r>
            <w:r w:rsidR="00F63363" w:rsidRPr="00714509">
              <w:rPr>
                <w:b/>
                <w:sz w:val="24"/>
                <w:szCs w:val="22"/>
                <w:lang w:val="uk-UA"/>
              </w:rPr>
              <w:t>Ларисі ІЛЬЄНКО</w:t>
            </w:r>
          </w:p>
          <w:p w:rsidR="0029768E" w:rsidRPr="00714509" w:rsidRDefault="0029768E" w:rsidP="00CB770F">
            <w:pPr>
              <w:ind w:left="1141"/>
              <w:rPr>
                <w:szCs w:val="22"/>
                <w:lang w:val="uk-UA"/>
              </w:rPr>
            </w:pPr>
          </w:p>
        </w:tc>
      </w:tr>
    </w:tbl>
    <w:p w:rsidR="0029768E" w:rsidRPr="00714509" w:rsidRDefault="0029768E" w:rsidP="00714509">
      <w:pPr>
        <w:jc w:val="center"/>
        <w:rPr>
          <w:sz w:val="24"/>
          <w:szCs w:val="28"/>
          <w:lang w:val="uk-UA"/>
        </w:rPr>
      </w:pPr>
      <w:r w:rsidRPr="00714509">
        <w:rPr>
          <w:sz w:val="24"/>
          <w:szCs w:val="28"/>
          <w:lang w:val="uk-UA"/>
        </w:rPr>
        <w:t>Подання</w:t>
      </w:r>
    </w:p>
    <w:p w:rsidR="0029768E" w:rsidRPr="00714509" w:rsidRDefault="0029768E" w:rsidP="0045137F">
      <w:pPr>
        <w:ind w:firstLine="708"/>
        <w:jc w:val="both"/>
        <w:rPr>
          <w:sz w:val="24"/>
          <w:szCs w:val="28"/>
          <w:lang w:val="uk-UA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4252"/>
        <w:gridCol w:w="1276"/>
        <w:gridCol w:w="1276"/>
        <w:gridCol w:w="1134"/>
        <w:gridCol w:w="1814"/>
      </w:tblGrid>
      <w:tr w:rsidR="00605031" w:rsidRPr="00F14E6F" w:rsidTr="0055104D">
        <w:trPr>
          <w:trHeight w:val="728"/>
        </w:trPr>
        <w:tc>
          <w:tcPr>
            <w:tcW w:w="10632" w:type="dxa"/>
            <w:gridSpan w:val="6"/>
            <w:shd w:val="clear" w:color="auto" w:fill="auto"/>
            <w:hideMark/>
          </w:tcPr>
          <w:p w:rsidR="00605031" w:rsidRPr="00714509" w:rsidRDefault="002055D6" w:rsidP="00554FE6">
            <w:pPr>
              <w:ind w:firstLine="567"/>
              <w:jc w:val="center"/>
              <w:rPr>
                <w:b/>
                <w:bCs/>
                <w:iCs/>
                <w:color w:val="000000"/>
                <w:sz w:val="22"/>
                <w:szCs w:val="24"/>
                <w:lang w:val="uk-UA" w:eastAsia="uk-UA"/>
              </w:rPr>
            </w:pPr>
            <w:r w:rsidRPr="00714509">
              <w:rPr>
                <w:b/>
                <w:bCs/>
                <w:color w:val="000000"/>
                <w:sz w:val="22"/>
                <w:szCs w:val="24"/>
                <w:lang w:val="uk-UA"/>
              </w:rPr>
              <w:t>Розділ 2.1. Поточний ремонт вулиць та доріг комунальної власності населених пунктів Обухівської міської територіальної громади</w:t>
            </w:r>
          </w:p>
        </w:tc>
      </w:tr>
      <w:tr w:rsidR="00605031" w:rsidRPr="00714509" w:rsidTr="00C4762A">
        <w:trPr>
          <w:trHeight w:val="1816"/>
        </w:trPr>
        <w:tc>
          <w:tcPr>
            <w:tcW w:w="880" w:type="dxa"/>
            <w:shd w:val="clear" w:color="auto" w:fill="auto"/>
            <w:vAlign w:val="center"/>
            <w:hideMark/>
          </w:tcPr>
          <w:p w:rsidR="00605031" w:rsidRPr="00714509" w:rsidRDefault="00605031" w:rsidP="00554FE6">
            <w:pPr>
              <w:ind w:firstLine="34"/>
              <w:jc w:val="center"/>
              <w:rPr>
                <w:b/>
                <w:bCs/>
                <w:iCs/>
                <w:color w:val="000000"/>
                <w:sz w:val="18"/>
                <w:szCs w:val="24"/>
                <w:lang w:eastAsia="uk-UA"/>
              </w:rPr>
            </w:pPr>
            <w:r w:rsidRPr="00714509">
              <w:rPr>
                <w:b/>
                <w:bCs/>
                <w:iCs/>
                <w:color w:val="000000"/>
                <w:sz w:val="18"/>
                <w:szCs w:val="24"/>
                <w:lang w:eastAsia="uk-UA"/>
              </w:rPr>
              <w:t xml:space="preserve">№ </w:t>
            </w:r>
          </w:p>
          <w:p w:rsidR="00605031" w:rsidRPr="00714509" w:rsidRDefault="00605031" w:rsidP="00554FE6">
            <w:pPr>
              <w:ind w:firstLine="34"/>
              <w:jc w:val="center"/>
              <w:rPr>
                <w:b/>
                <w:bCs/>
                <w:iCs/>
                <w:color w:val="000000"/>
                <w:sz w:val="18"/>
                <w:szCs w:val="24"/>
                <w:lang w:val="uk-UA" w:eastAsia="uk-UA"/>
              </w:rPr>
            </w:pPr>
            <w:r w:rsidRPr="00714509">
              <w:rPr>
                <w:b/>
                <w:bCs/>
                <w:iCs/>
                <w:color w:val="000000"/>
                <w:sz w:val="18"/>
                <w:szCs w:val="24"/>
                <w:lang w:val="uk-UA" w:eastAsia="uk-UA"/>
              </w:rPr>
              <w:t>п/п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605031" w:rsidRPr="00714509" w:rsidRDefault="00605031" w:rsidP="00554FE6">
            <w:pPr>
              <w:ind w:firstLine="567"/>
              <w:jc w:val="center"/>
              <w:rPr>
                <w:b/>
                <w:bCs/>
                <w:iCs/>
                <w:color w:val="000000"/>
                <w:sz w:val="18"/>
                <w:szCs w:val="24"/>
                <w:lang w:eastAsia="uk-UA"/>
              </w:rPr>
            </w:pPr>
            <w:r w:rsidRPr="00714509">
              <w:rPr>
                <w:b/>
                <w:bCs/>
                <w:iCs/>
                <w:color w:val="000000"/>
                <w:sz w:val="18"/>
                <w:szCs w:val="24"/>
                <w:lang w:eastAsia="uk-UA"/>
              </w:rPr>
              <w:t>Заходи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5031" w:rsidRPr="00714509" w:rsidRDefault="00F14E6F" w:rsidP="00554FE6">
            <w:pPr>
              <w:ind w:hanging="77"/>
              <w:jc w:val="center"/>
              <w:rPr>
                <w:b/>
                <w:bCs/>
                <w:iCs/>
                <w:color w:val="000000"/>
                <w:sz w:val="18"/>
                <w:szCs w:val="24"/>
                <w:lang w:eastAsia="uk-UA"/>
              </w:rPr>
            </w:pPr>
            <w:r>
              <w:rPr>
                <w:b/>
                <w:bCs/>
                <w:color w:val="000000"/>
                <w:sz w:val="18"/>
                <w:szCs w:val="24"/>
                <w:lang w:val="uk-UA" w:eastAsia="uk-UA"/>
              </w:rPr>
              <w:t>86</w:t>
            </w:r>
            <w:r w:rsidR="00605031" w:rsidRPr="00714509">
              <w:rPr>
                <w:b/>
                <w:bCs/>
                <w:color w:val="000000"/>
                <w:sz w:val="18"/>
                <w:szCs w:val="24"/>
                <w:lang w:val="uk-UA" w:eastAsia="uk-UA"/>
              </w:rPr>
              <w:t xml:space="preserve"> сесія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5031" w:rsidRPr="00714509" w:rsidRDefault="00F14E6F" w:rsidP="00554FE6">
            <w:pPr>
              <w:ind w:hanging="36"/>
              <w:jc w:val="center"/>
              <w:rPr>
                <w:b/>
                <w:bCs/>
                <w:iCs/>
                <w:color w:val="000000"/>
                <w:sz w:val="18"/>
                <w:szCs w:val="24"/>
                <w:lang w:val="uk-UA" w:eastAsia="uk-UA"/>
              </w:rPr>
            </w:pPr>
            <w:r>
              <w:rPr>
                <w:b/>
                <w:bCs/>
                <w:iCs/>
                <w:color w:val="000000"/>
                <w:sz w:val="18"/>
                <w:szCs w:val="24"/>
                <w:lang w:val="uk-UA" w:eastAsia="uk-UA"/>
              </w:rPr>
              <w:t>87</w:t>
            </w:r>
            <w:r w:rsidR="00605031" w:rsidRPr="00714509">
              <w:rPr>
                <w:b/>
                <w:bCs/>
                <w:iCs/>
                <w:color w:val="000000"/>
                <w:sz w:val="18"/>
                <w:szCs w:val="24"/>
                <w:lang w:val="uk-UA" w:eastAsia="uk-UA"/>
              </w:rPr>
              <w:t xml:space="preserve"> сесія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5031" w:rsidRPr="00714509" w:rsidRDefault="00605031" w:rsidP="00554FE6">
            <w:pPr>
              <w:ind w:hanging="55"/>
              <w:jc w:val="center"/>
              <w:rPr>
                <w:b/>
                <w:bCs/>
                <w:iCs/>
                <w:color w:val="000000"/>
                <w:sz w:val="18"/>
                <w:szCs w:val="24"/>
                <w:lang w:eastAsia="uk-UA"/>
              </w:rPr>
            </w:pPr>
            <w:proofErr w:type="spellStart"/>
            <w:r w:rsidRPr="00714509">
              <w:rPr>
                <w:b/>
                <w:bCs/>
                <w:iCs/>
                <w:color w:val="000000"/>
                <w:sz w:val="18"/>
                <w:szCs w:val="24"/>
                <w:lang w:eastAsia="uk-UA"/>
              </w:rPr>
              <w:t>Орієнтовна</w:t>
            </w:r>
            <w:proofErr w:type="spellEnd"/>
            <w:r w:rsidRPr="00714509">
              <w:rPr>
                <w:b/>
                <w:bCs/>
                <w:iCs/>
                <w:color w:val="000000"/>
                <w:sz w:val="18"/>
                <w:szCs w:val="24"/>
                <w:lang w:eastAsia="uk-UA"/>
              </w:rPr>
              <w:t xml:space="preserve"> </w:t>
            </w:r>
            <w:proofErr w:type="spellStart"/>
            <w:r w:rsidRPr="00714509">
              <w:rPr>
                <w:b/>
                <w:bCs/>
                <w:iCs/>
                <w:color w:val="000000"/>
                <w:sz w:val="18"/>
                <w:szCs w:val="24"/>
                <w:lang w:eastAsia="uk-UA"/>
              </w:rPr>
              <w:t>очікувана</w:t>
            </w:r>
            <w:proofErr w:type="spellEnd"/>
            <w:r w:rsidRPr="00714509">
              <w:rPr>
                <w:b/>
                <w:bCs/>
                <w:iCs/>
                <w:color w:val="000000"/>
                <w:sz w:val="18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714509">
              <w:rPr>
                <w:b/>
                <w:bCs/>
                <w:iCs/>
                <w:color w:val="000000"/>
                <w:sz w:val="18"/>
                <w:szCs w:val="24"/>
                <w:lang w:eastAsia="uk-UA"/>
              </w:rPr>
              <w:t>вартість</w:t>
            </w:r>
            <w:proofErr w:type="spellEnd"/>
            <w:r w:rsidRPr="00714509">
              <w:rPr>
                <w:b/>
                <w:bCs/>
                <w:iCs/>
                <w:color w:val="000000"/>
                <w:sz w:val="18"/>
                <w:szCs w:val="24"/>
                <w:lang w:eastAsia="uk-UA"/>
              </w:rPr>
              <w:t xml:space="preserve">  </w:t>
            </w:r>
            <w:proofErr w:type="spellStart"/>
            <w:r w:rsidRPr="00714509">
              <w:rPr>
                <w:b/>
                <w:bCs/>
                <w:iCs/>
                <w:color w:val="000000"/>
                <w:sz w:val="18"/>
                <w:szCs w:val="24"/>
                <w:lang w:eastAsia="uk-UA"/>
              </w:rPr>
              <w:t>будівництва</w:t>
            </w:r>
            <w:proofErr w:type="spellEnd"/>
            <w:proofErr w:type="gramEnd"/>
            <w:r w:rsidRPr="00714509">
              <w:rPr>
                <w:b/>
                <w:bCs/>
                <w:iCs/>
                <w:color w:val="000000"/>
                <w:sz w:val="18"/>
                <w:szCs w:val="24"/>
                <w:lang w:eastAsia="uk-UA"/>
              </w:rPr>
              <w:t xml:space="preserve"> </w:t>
            </w:r>
            <w:proofErr w:type="spellStart"/>
            <w:r w:rsidRPr="00714509">
              <w:rPr>
                <w:b/>
                <w:bCs/>
                <w:iCs/>
                <w:color w:val="000000"/>
                <w:sz w:val="18"/>
                <w:szCs w:val="24"/>
                <w:lang w:eastAsia="uk-UA"/>
              </w:rPr>
              <w:t>після</w:t>
            </w:r>
            <w:proofErr w:type="spellEnd"/>
            <w:r w:rsidRPr="00714509">
              <w:rPr>
                <w:b/>
                <w:bCs/>
                <w:iCs/>
                <w:color w:val="000000"/>
                <w:sz w:val="18"/>
                <w:szCs w:val="24"/>
                <w:lang w:eastAsia="uk-UA"/>
              </w:rPr>
              <w:t xml:space="preserve"> </w:t>
            </w:r>
            <w:proofErr w:type="spellStart"/>
            <w:r w:rsidRPr="00714509">
              <w:rPr>
                <w:b/>
                <w:bCs/>
                <w:iCs/>
                <w:color w:val="000000"/>
                <w:sz w:val="18"/>
                <w:szCs w:val="24"/>
                <w:lang w:eastAsia="uk-UA"/>
              </w:rPr>
              <w:t>затвердження</w:t>
            </w:r>
            <w:proofErr w:type="spellEnd"/>
            <w:r w:rsidRPr="00714509">
              <w:rPr>
                <w:b/>
                <w:bCs/>
                <w:iCs/>
                <w:color w:val="000000"/>
                <w:sz w:val="18"/>
                <w:szCs w:val="24"/>
                <w:lang w:eastAsia="uk-UA"/>
              </w:rPr>
              <w:t xml:space="preserve"> </w:t>
            </w:r>
            <w:proofErr w:type="spellStart"/>
            <w:r w:rsidRPr="00714509">
              <w:rPr>
                <w:b/>
                <w:bCs/>
                <w:iCs/>
                <w:color w:val="000000"/>
                <w:sz w:val="18"/>
                <w:szCs w:val="24"/>
                <w:lang w:eastAsia="uk-UA"/>
              </w:rPr>
              <w:t>проєкту</w:t>
            </w:r>
            <w:proofErr w:type="spellEnd"/>
          </w:p>
        </w:tc>
        <w:tc>
          <w:tcPr>
            <w:tcW w:w="1814" w:type="dxa"/>
            <w:vAlign w:val="center"/>
          </w:tcPr>
          <w:p w:rsidR="00605031" w:rsidRPr="00714509" w:rsidRDefault="00605031" w:rsidP="00554FE6">
            <w:pPr>
              <w:jc w:val="center"/>
              <w:rPr>
                <w:b/>
                <w:bCs/>
                <w:iCs/>
                <w:color w:val="000000"/>
                <w:sz w:val="18"/>
                <w:szCs w:val="24"/>
                <w:lang w:val="uk-UA" w:eastAsia="uk-UA"/>
              </w:rPr>
            </w:pPr>
            <w:r w:rsidRPr="00714509">
              <w:rPr>
                <w:b/>
                <w:bCs/>
                <w:iCs/>
                <w:color w:val="000000"/>
                <w:sz w:val="18"/>
                <w:szCs w:val="24"/>
                <w:lang w:val="uk-UA" w:eastAsia="uk-UA"/>
              </w:rPr>
              <w:t>Примітка</w:t>
            </w:r>
          </w:p>
        </w:tc>
      </w:tr>
      <w:tr w:rsidR="0040380F" w:rsidRPr="00714509" w:rsidTr="00D8203D">
        <w:trPr>
          <w:trHeight w:val="265"/>
        </w:trPr>
        <w:tc>
          <w:tcPr>
            <w:tcW w:w="10632" w:type="dxa"/>
            <w:gridSpan w:val="6"/>
            <w:shd w:val="clear" w:color="auto" w:fill="auto"/>
          </w:tcPr>
          <w:p w:rsidR="0040380F" w:rsidRPr="0040380F" w:rsidRDefault="0040380F" w:rsidP="00714509">
            <w:pPr>
              <w:jc w:val="center"/>
              <w:rPr>
                <w:b/>
                <w:sz w:val="22"/>
                <w:szCs w:val="24"/>
                <w:lang w:val="uk-UA"/>
              </w:rPr>
            </w:pPr>
            <w:r w:rsidRPr="0040380F">
              <w:rPr>
                <w:b/>
                <w:sz w:val="22"/>
                <w:szCs w:val="24"/>
                <w:lang w:val="uk-UA"/>
              </w:rPr>
              <w:t>Розділ 2.1. Поточний ремонт вулиць та доріг комунальної власності населених пунктів Обухівської міської територіальної громади</w:t>
            </w:r>
          </w:p>
        </w:tc>
      </w:tr>
      <w:tr w:rsidR="00CB578E" w:rsidRPr="00714509" w:rsidTr="00C4762A">
        <w:trPr>
          <w:trHeight w:val="828"/>
        </w:trPr>
        <w:tc>
          <w:tcPr>
            <w:tcW w:w="880" w:type="dxa"/>
            <w:shd w:val="clear" w:color="auto" w:fill="auto"/>
          </w:tcPr>
          <w:p w:rsidR="00CB578E" w:rsidRDefault="00F14E6F" w:rsidP="00E743C4">
            <w:pPr>
              <w:jc w:val="center"/>
              <w:rPr>
                <w:sz w:val="22"/>
                <w:szCs w:val="24"/>
                <w:lang w:val="uk-UA" w:eastAsia="uk-UA"/>
              </w:rPr>
            </w:pPr>
            <w:r>
              <w:rPr>
                <w:sz w:val="22"/>
                <w:szCs w:val="24"/>
                <w:lang w:val="uk-UA" w:eastAsia="uk-UA"/>
              </w:rPr>
              <w:t>2.1.33</w:t>
            </w:r>
          </w:p>
        </w:tc>
        <w:tc>
          <w:tcPr>
            <w:tcW w:w="4252" w:type="dxa"/>
            <w:shd w:val="clear" w:color="auto" w:fill="auto"/>
          </w:tcPr>
          <w:p w:rsidR="00CB578E" w:rsidRPr="00CB578E" w:rsidRDefault="00F14E6F" w:rsidP="00945FF9">
            <w:pPr>
              <w:ind w:firstLine="567"/>
              <w:rPr>
                <w:bCs/>
                <w:iCs/>
                <w:color w:val="000000"/>
                <w:sz w:val="22"/>
                <w:szCs w:val="24"/>
                <w:lang w:val="uk-UA" w:eastAsia="uk-UA"/>
              </w:rPr>
            </w:pPr>
            <w:r w:rsidRPr="00F14E6F">
              <w:rPr>
                <w:bCs/>
                <w:iCs/>
                <w:color w:val="000000"/>
                <w:sz w:val="22"/>
                <w:szCs w:val="24"/>
                <w:lang w:val="uk-UA" w:eastAsia="uk-UA"/>
              </w:rPr>
              <w:t xml:space="preserve">Поточний ремонт дороги в с. Кулі, вул. </w:t>
            </w:r>
            <w:proofErr w:type="spellStart"/>
            <w:r w:rsidRPr="00F14E6F">
              <w:rPr>
                <w:bCs/>
                <w:iCs/>
                <w:color w:val="000000"/>
                <w:sz w:val="22"/>
                <w:szCs w:val="24"/>
                <w:lang w:val="uk-UA" w:eastAsia="uk-UA"/>
              </w:rPr>
              <w:t>Вишева</w:t>
            </w:r>
            <w:proofErr w:type="spellEnd"/>
            <w:r w:rsidRPr="00F14E6F">
              <w:rPr>
                <w:bCs/>
                <w:iCs/>
                <w:color w:val="000000"/>
                <w:sz w:val="22"/>
                <w:szCs w:val="24"/>
                <w:lang w:val="uk-UA" w:eastAsia="uk-UA"/>
              </w:rPr>
              <w:t>, Обухівський район, Київська область.</w:t>
            </w:r>
          </w:p>
        </w:tc>
        <w:tc>
          <w:tcPr>
            <w:tcW w:w="1276" w:type="dxa"/>
            <w:shd w:val="clear" w:color="auto" w:fill="auto"/>
          </w:tcPr>
          <w:p w:rsidR="00CB578E" w:rsidRDefault="00CB578E" w:rsidP="009159E4">
            <w:pPr>
              <w:jc w:val="center"/>
              <w:rPr>
                <w:szCs w:val="24"/>
                <w:lang w:val="uk-UA"/>
              </w:rPr>
            </w:pPr>
          </w:p>
          <w:p w:rsidR="00CB578E" w:rsidRPr="00714509" w:rsidRDefault="00F14E6F" w:rsidP="009159E4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CB578E" w:rsidRDefault="00CB578E" w:rsidP="00CB578E">
            <w:pPr>
              <w:rPr>
                <w:szCs w:val="24"/>
                <w:lang w:val="uk-UA"/>
              </w:rPr>
            </w:pPr>
          </w:p>
          <w:p w:rsidR="00CB578E" w:rsidRPr="00CB578E" w:rsidRDefault="00F14E6F" w:rsidP="001A62F9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200 000,00</w:t>
            </w:r>
          </w:p>
        </w:tc>
        <w:tc>
          <w:tcPr>
            <w:tcW w:w="1134" w:type="dxa"/>
            <w:shd w:val="clear" w:color="auto" w:fill="auto"/>
          </w:tcPr>
          <w:p w:rsidR="00CB578E" w:rsidRPr="00714509" w:rsidRDefault="00CB578E" w:rsidP="009159E4">
            <w:pPr>
              <w:jc w:val="center"/>
              <w:rPr>
                <w:sz w:val="22"/>
                <w:szCs w:val="24"/>
                <w:lang w:val="uk-UA"/>
              </w:rPr>
            </w:pPr>
          </w:p>
        </w:tc>
        <w:tc>
          <w:tcPr>
            <w:tcW w:w="1814" w:type="dxa"/>
          </w:tcPr>
          <w:p w:rsidR="00CB578E" w:rsidRDefault="00CB578E" w:rsidP="009159E4">
            <w:pPr>
              <w:jc w:val="center"/>
              <w:rPr>
                <w:sz w:val="22"/>
                <w:szCs w:val="24"/>
                <w:lang w:val="uk-UA"/>
              </w:rPr>
            </w:pPr>
          </w:p>
          <w:p w:rsidR="00CB578E" w:rsidRPr="001A62F9" w:rsidRDefault="00F14E6F" w:rsidP="007734AD">
            <w:pPr>
              <w:jc w:val="center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 xml:space="preserve">+ </w:t>
            </w:r>
            <w:r w:rsidR="001A62F9" w:rsidRPr="001A62F9">
              <w:rPr>
                <w:sz w:val="22"/>
                <w:szCs w:val="24"/>
                <w:lang w:val="uk-UA"/>
              </w:rPr>
              <w:t>200 000,00</w:t>
            </w:r>
          </w:p>
        </w:tc>
      </w:tr>
      <w:tr w:rsidR="009F0B01" w:rsidRPr="00714509" w:rsidTr="00C4762A">
        <w:trPr>
          <w:trHeight w:val="265"/>
        </w:trPr>
        <w:tc>
          <w:tcPr>
            <w:tcW w:w="6408" w:type="dxa"/>
            <w:gridSpan w:val="3"/>
            <w:vMerge w:val="restart"/>
            <w:shd w:val="clear" w:color="auto" w:fill="auto"/>
          </w:tcPr>
          <w:p w:rsidR="009F0B01" w:rsidRPr="00714509" w:rsidRDefault="009F0B01" w:rsidP="009159E4">
            <w:pPr>
              <w:jc w:val="center"/>
              <w:rPr>
                <w:sz w:val="22"/>
                <w:szCs w:val="24"/>
                <w:lang w:val="uk-UA"/>
              </w:rPr>
            </w:pPr>
          </w:p>
        </w:tc>
        <w:tc>
          <w:tcPr>
            <w:tcW w:w="2410" w:type="dxa"/>
            <w:gridSpan w:val="2"/>
          </w:tcPr>
          <w:p w:rsidR="009F0B01" w:rsidRPr="00714509" w:rsidRDefault="009F0B01" w:rsidP="00490880">
            <w:pPr>
              <w:jc w:val="center"/>
              <w:rPr>
                <w:sz w:val="22"/>
                <w:szCs w:val="24"/>
                <w:lang w:val="uk-UA"/>
              </w:rPr>
            </w:pPr>
            <w:r w:rsidRPr="00714509">
              <w:rPr>
                <w:sz w:val="22"/>
                <w:szCs w:val="24"/>
                <w:lang w:val="uk-UA"/>
              </w:rPr>
              <w:t>Всього додаткових (</w:t>
            </w:r>
            <w:r w:rsidR="00490880">
              <w:rPr>
                <w:sz w:val="22"/>
                <w:szCs w:val="24"/>
                <w:lang w:val="uk-UA"/>
              </w:rPr>
              <w:t>місцевий бюджет</w:t>
            </w:r>
            <w:r w:rsidRPr="00714509">
              <w:rPr>
                <w:sz w:val="22"/>
                <w:szCs w:val="24"/>
                <w:lang w:val="uk-UA"/>
              </w:rPr>
              <w:t>)</w:t>
            </w:r>
          </w:p>
        </w:tc>
        <w:tc>
          <w:tcPr>
            <w:tcW w:w="1814" w:type="dxa"/>
          </w:tcPr>
          <w:p w:rsidR="00C4762A" w:rsidRPr="00C4762A" w:rsidRDefault="00C4762A" w:rsidP="00172497">
            <w:pPr>
              <w:jc w:val="center"/>
              <w:rPr>
                <w:b/>
                <w:sz w:val="22"/>
                <w:szCs w:val="24"/>
                <w:lang w:val="uk-UA"/>
              </w:rPr>
            </w:pPr>
          </w:p>
          <w:p w:rsidR="009F0B01" w:rsidRPr="00714509" w:rsidRDefault="00F14E6F" w:rsidP="00C4762A">
            <w:pPr>
              <w:rPr>
                <w:sz w:val="22"/>
                <w:szCs w:val="24"/>
                <w:lang w:val="uk-UA"/>
              </w:rPr>
            </w:pPr>
            <w:r>
              <w:rPr>
                <w:b/>
                <w:sz w:val="22"/>
                <w:szCs w:val="24"/>
                <w:lang w:val="uk-UA"/>
              </w:rPr>
              <w:t>+</w:t>
            </w:r>
            <w:r w:rsidR="00490880" w:rsidRPr="00C4762A">
              <w:rPr>
                <w:b/>
                <w:sz w:val="22"/>
                <w:szCs w:val="24"/>
                <w:lang w:val="uk-UA"/>
              </w:rPr>
              <w:t xml:space="preserve"> </w:t>
            </w:r>
            <w:r>
              <w:rPr>
                <w:b/>
                <w:sz w:val="22"/>
                <w:szCs w:val="24"/>
                <w:lang w:val="uk-UA"/>
              </w:rPr>
              <w:t>2</w:t>
            </w:r>
            <w:r w:rsidR="00E6087D" w:rsidRPr="00C4762A">
              <w:rPr>
                <w:b/>
                <w:sz w:val="22"/>
                <w:szCs w:val="24"/>
                <w:lang w:val="uk-UA"/>
              </w:rPr>
              <w:t>00</w:t>
            </w:r>
            <w:r w:rsidR="00172497" w:rsidRPr="00C4762A">
              <w:rPr>
                <w:b/>
                <w:sz w:val="22"/>
                <w:szCs w:val="24"/>
                <w:lang w:val="uk-UA"/>
              </w:rPr>
              <w:t> 000,00</w:t>
            </w:r>
            <w:r w:rsidR="00C4762A">
              <w:rPr>
                <w:b/>
                <w:sz w:val="22"/>
                <w:szCs w:val="24"/>
                <w:lang w:val="uk-UA"/>
              </w:rPr>
              <w:t xml:space="preserve"> грн</w:t>
            </w:r>
          </w:p>
        </w:tc>
      </w:tr>
      <w:tr w:rsidR="009F0B01" w:rsidRPr="00714509" w:rsidTr="00C4762A">
        <w:trPr>
          <w:trHeight w:val="291"/>
        </w:trPr>
        <w:tc>
          <w:tcPr>
            <w:tcW w:w="6408" w:type="dxa"/>
            <w:gridSpan w:val="3"/>
            <w:vMerge/>
            <w:shd w:val="clear" w:color="auto" w:fill="auto"/>
          </w:tcPr>
          <w:p w:rsidR="009F0B01" w:rsidRPr="00714509" w:rsidRDefault="009F0B01" w:rsidP="009F0B01">
            <w:pPr>
              <w:jc w:val="center"/>
              <w:rPr>
                <w:sz w:val="22"/>
                <w:szCs w:val="24"/>
                <w:lang w:val="uk-UA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9F0B01" w:rsidRPr="00714509" w:rsidRDefault="009F0B01" w:rsidP="009F0B01">
            <w:pPr>
              <w:jc w:val="center"/>
              <w:rPr>
                <w:sz w:val="22"/>
                <w:szCs w:val="24"/>
                <w:lang w:val="uk-UA"/>
              </w:rPr>
            </w:pPr>
            <w:r w:rsidRPr="00714509">
              <w:rPr>
                <w:sz w:val="22"/>
                <w:szCs w:val="24"/>
                <w:lang w:val="uk-UA"/>
              </w:rPr>
              <w:t>Всього перерозподіл</w:t>
            </w:r>
          </w:p>
        </w:tc>
        <w:tc>
          <w:tcPr>
            <w:tcW w:w="1814" w:type="dxa"/>
          </w:tcPr>
          <w:p w:rsidR="009F0B01" w:rsidRPr="00C4762A" w:rsidRDefault="009F0B01" w:rsidP="00380AD6">
            <w:pPr>
              <w:jc w:val="center"/>
              <w:rPr>
                <w:b/>
                <w:sz w:val="22"/>
                <w:szCs w:val="24"/>
                <w:lang w:val="uk-UA"/>
              </w:rPr>
            </w:pPr>
          </w:p>
        </w:tc>
      </w:tr>
      <w:tr w:rsidR="009F0B01" w:rsidRPr="00714509" w:rsidTr="00C4762A">
        <w:trPr>
          <w:trHeight w:val="368"/>
        </w:trPr>
        <w:tc>
          <w:tcPr>
            <w:tcW w:w="6408" w:type="dxa"/>
            <w:gridSpan w:val="3"/>
            <w:vMerge/>
            <w:shd w:val="clear" w:color="auto" w:fill="auto"/>
          </w:tcPr>
          <w:p w:rsidR="009F0B01" w:rsidRPr="00714509" w:rsidRDefault="009F0B01" w:rsidP="009F0B01">
            <w:pPr>
              <w:jc w:val="center"/>
              <w:rPr>
                <w:b/>
                <w:sz w:val="22"/>
                <w:szCs w:val="24"/>
                <w:lang w:val="uk-UA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9F0B01" w:rsidRPr="00714509" w:rsidRDefault="009F0B01" w:rsidP="009F0B01">
            <w:pPr>
              <w:jc w:val="center"/>
              <w:rPr>
                <w:sz w:val="22"/>
                <w:szCs w:val="24"/>
                <w:lang w:val="uk-UA"/>
              </w:rPr>
            </w:pPr>
            <w:r w:rsidRPr="00714509">
              <w:rPr>
                <w:sz w:val="22"/>
                <w:szCs w:val="24"/>
                <w:lang w:val="uk-UA"/>
              </w:rPr>
              <w:t>Всього зняття</w:t>
            </w:r>
          </w:p>
          <w:p w:rsidR="009F0B01" w:rsidRPr="00714509" w:rsidRDefault="009F0B01" w:rsidP="009F0B01">
            <w:pPr>
              <w:tabs>
                <w:tab w:val="left" w:pos="1740"/>
              </w:tabs>
              <w:rPr>
                <w:sz w:val="22"/>
                <w:szCs w:val="24"/>
                <w:lang w:val="uk-UA"/>
              </w:rPr>
            </w:pPr>
            <w:r w:rsidRPr="00714509">
              <w:rPr>
                <w:sz w:val="22"/>
                <w:szCs w:val="24"/>
                <w:lang w:val="uk-UA"/>
              </w:rPr>
              <w:tab/>
            </w:r>
          </w:p>
        </w:tc>
        <w:tc>
          <w:tcPr>
            <w:tcW w:w="1814" w:type="dxa"/>
          </w:tcPr>
          <w:p w:rsidR="009F0B01" w:rsidRPr="00714509" w:rsidRDefault="009F0B01" w:rsidP="009F0B01">
            <w:pPr>
              <w:jc w:val="center"/>
              <w:rPr>
                <w:sz w:val="22"/>
                <w:szCs w:val="24"/>
                <w:lang w:val="uk-UA"/>
              </w:rPr>
            </w:pPr>
          </w:p>
        </w:tc>
      </w:tr>
    </w:tbl>
    <w:p w:rsidR="0055104D" w:rsidRPr="00714509" w:rsidRDefault="0055104D" w:rsidP="0055104D">
      <w:pPr>
        <w:rPr>
          <w:bCs/>
          <w:sz w:val="22"/>
          <w:szCs w:val="24"/>
          <w:lang w:val="uk-UA" w:eastAsia="uk-UA"/>
        </w:rPr>
      </w:pPr>
    </w:p>
    <w:p w:rsidR="0055104D" w:rsidRPr="00714509" w:rsidRDefault="0055104D" w:rsidP="0055104D">
      <w:pPr>
        <w:rPr>
          <w:bCs/>
          <w:sz w:val="22"/>
          <w:szCs w:val="24"/>
          <w:lang w:val="uk-UA" w:eastAsia="uk-UA"/>
        </w:rPr>
      </w:pPr>
      <w:r w:rsidRPr="00714509">
        <w:rPr>
          <w:bCs/>
          <w:sz w:val="22"/>
          <w:szCs w:val="24"/>
          <w:lang w:val="uk-UA" w:eastAsia="uk-UA"/>
        </w:rPr>
        <w:t xml:space="preserve">Начальник управління капітального будівництва  </w:t>
      </w:r>
    </w:p>
    <w:p w:rsidR="0055104D" w:rsidRPr="00714509" w:rsidRDefault="0055104D" w:rsidP="0055104D">
      <w:pPr>
        <w:rPr>
          <w:bCs/>
          <w:sz w:val="22"/>
          <w:szCs w:val="24"/>
          <w:lang w:val="uk-UA" w:eastAsia="uk-UA"/>
        </w:rPr>
      </w:pPr>
      <w:r w:rsidRPr="00714509">
        <w:rPr>
          <w:bCs/>
          <w:sz w:val="22"/>
          <w:szCs w:val="24"/>
          <w:lang w:val="uk-UA" w:eastAsia="uk-UA"/>
        </w:rPr>
        <w:t xml:space="preserve">та експлуатаційних послуг виконавчого комітету </w:t>
      </w:r>
    </w:p>
    <w:p w:rsidR="009F0B01" w:rsidRPr="00714509" w:rsidRDefault="0055104D" w:rsidP="009F0B01">
      <w:pPr>
        <w:rPr>
          <w:bCs/>
          <w:sz w:val="22"/>
          <w:szCs w:val="24"/>
          <w:lang w:val="uk-UA" w:eastAsia="uk-UA"/>
        </w:rPr>
      </w:pPr>
      <w:r w:rsidRPr="00714509">
        <w:rPr>
          <w:bCs/>
          <w:sz w:val="22"/>
          <w:szCs w:val="24"/>
          <w:lang w:val="uk-UA" w:eastAsia="uk-UA"/>
        </w:rPr>
        <w:t>Обухівської  міської ради Київської області</w:t>
      </w:r>
      <w:r w:rsidRPr="00714509">
        <w:rPr>
          <w:bCs/>
          <w:sz w:val="22"/>
          <w:szCs w:val="24"/>
          <w:lang w:val="uk-UA" w:eastAsia="uk-UA"/>
        </w:rPr>
        <w:tab/>
        <w:t xml:space="preserve">                                         Володимир ФЕДЧИШИН</w:t>
      </w:r>
    </w:p>
    <w:sectPr w:rsidR="009F0B01" w:rsidRPr="00714509" w:rsidSect="009A1444">
      <w:pgSz w:w="11906" w:h="16838" w:code="9"/>
      <w:pgMar w:top="425" w:right="424" w:bottom="295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11950"/>
    <w:multiLevelType w:val="hybridMultilevel"/>
    <w:tmpl w:val="531836BE"/>
    <w:lvl w:ilvl="0" w:tplc="A0F8C984">
      <w:start w:val="2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E6D96"/>
    <w:multiLevelType w:val="hybridMultilevel"/>
    <w:tmpl w:val="16A051D8"/>
    <w:lvl w:ilvl="0" w:tplc="A620924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57147D"/>
    <w:multiLevelType w:val="hybridMultilevel"/>
    <w:tmpl w:val="DA663574"/>
    <w:lvl w:ilvl="0" w:tplc="75968D3C">
      <w:start w:val="2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B6589A"/>
    <w:multiLevelType w:val="hybridMultilevel"/>
    <w:tmpl w:val="AF584EB4"/>
    <w:lvl w:ilvl="0" w:tplc="1A7A13F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763551"/>
    <w:multiLevelType w:val="hybridMultilevel"/>
    <w:tmpl w:val="924CF48E"/>
    <w:lvl w:ilvl="0" w:tplc="9572A18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FF5"/>
    <w:rsid w:val="00005A9F"/>
    <w:rsid w:val="0000628C"/>
    <w:rsid w:val="00036EF1"/>
    <w:rsid w:val="000424C1"/>
    <w:rsid w:val="00053E1B"/>
    <w:rsid w:val="00092157"/>
    <w:rsid w:val="000B3F09"/>
    <w:rsid w:val="000C32FA"/>
    <w:rsid w:val="000C3E6C"/>
    <w:rsid w:val="000D6F28"/>
    <w:rsid w:val="00121CE0"/>
    <w:rsid w:val="00172497"/>
    <w:rsid w:val="001A62F9"/>
    <w:rsid w:val="002055D6"/>
    <w:rsid w:val="00205B7A"/>
    <w:rsid w:val="00222E4F"/>
    <w:rsid w:val="0029768E"/>
    <w:rsid w:val="002A3779"/>
    <w:rsid w:val="00300765"/>
    <w:rsid w:val="00325401"/>
    <w:rsid w:val="003609D5"/>
    <w:rsid w:val="00371ACF"/>
    <w:rsid w:val="00380AD6"/>
    <w:rsid w:val="003B47E5"/>
    <w:rsid w:val="003C38E8"/>
    <w:rsid w:val="003D154F"/>
    <w:rsid w:val="0040380F"/>
    <w:rsid w:val="004074B9"/>
    <w:rsid w:val="00434E62"/>
    <w:rsid w:val="0045137F"/>
    <w:rsid w:val="004848DF"/>
    <w:rsid w:val="00490880"/>
    <w:rsid w:val="004B468C"/>
    <w:rsid w:val="004B620B"/>
    <w:rsid w:val="004F5F65"/>
    <w:rsid w:val="004F622F"/>
    <w:rsid w:val="0053554B"/>
    <w:rsid w:val="0055104D"/>
    <w:rsid w:val="005D4A33"/>
    <w:rsid w:val="005E6696"/>
    <w:rsid w:val="00605031"/>
    <w:rsid w:val="00626737"/>
    <w:rsid w:val="0065720D"/>
    <w:rsid w:val="00672962"/>
    <w:rsid w:val="006B003A"/>
    <w:rsid w:val="006B1225"/>
    <w:rsid w:val="006D59B6"/>
    <w:rsid w:val="006F49D8"/>
    <w:rsid w:val="007114C3"/>
    <w:rsid w:val="007133D9"/>
    <w:rsid w:val="00714509"/>
    <w:rsid w:val="00742A68"/>
    <w:rsid w:val="007734AD"/>
    <w:rsid w:val="007B3143"/>
    <w:rsid w:val="007D02BF"/>
    <w:rsid w:val="0081432F"/>
    <w:rsid w:val="00821F1D"/>
    <w:rsid w:val="00861E8E"/>
    <w:rsid w:val="008A56E0"/>
    <w:rsid w:val="008F4A4D"/>
    <w:rsid w:val="009014C1"/>
    <w:rsid w:val="009159E4"/>
    <w:rsid w:val="00927F89"/>
    <w:rsid w:val="00933A35"/>
    <w:rsid w:val="00936822"/>
    <w:rsid w:val="00945FF9"/>
    <w:rsid w:val="009469B7"/>
    <w:rsid w:val="009C288B"/>
    <w:rsid w:val="009D448E"/>
    <w:rsid w:val="009F0B01"/>
    <w:rsid w:val="00A20399"/>
    <w:rsid w:val="00A43DC8"/>
    <w:rsid w:val="00A46FC2"/>
    <w:rsid w:val="00A746B5"/>
    <w:rsid w:val="00AA14A1"/>
    <w:rsid w:val="00AA203E"/>
    <w:rsid w:val="00B4253C"/>
    <w:rsid w:val="00B45ADD"/>
    <w:rsid w:val="00B52C07"/>
    <w:rsid w:val="00B67A83"/>
    <w:rsid w:val="00BA7465"/>
    <w:rsid w:val="00C000F1"/>
    <w:rsid w:val="00C4762A"/>
    <w:rsid w:val="00C8274C"/>
    <w:rsid w:val="00CA0EBE"/>
    <w:rsid w:val="00CB578E"/>
    <w:rsid w:val="00D21A6B"/>
    <w:rsid w:val="00D33A36"/>
    <w:rsid w:val="00D73CAF"/>
    <w:rsid w:val="00D95413"/>
    <w:rsid w:val="00DB6A2A"/>
    <w:rsid w:val="00DC0828"/>
    <w:rsid w:val="00E30FF5"/>
    <w:rsid w:val="00E57ED3"/>
    <w:rsid w:val="00E6087D"/>
    <w:rsid w:val="00E70D0F"/>
    <w:rsid w:val="00E743C4"/>
    <w:rsid w:val="00E841AE"/>
    <w:rsid w:val="00E85102"/>
    <w:rsid w:val="00E86B29"/>
    <w:rsid w:val="00EA1659"/>
    <w:rsid w:val="00EB073C"/>
    <w:rsid w:val="00EC1B3E"/>
    <w:rsid w:val="00EF1355"/>
    <w:rsid w:val="00F14E6F"/>
    <w:rsid w:val="00F33C63"/>
    <w:rsid w:val="00F60B40"/>
    <w:rsid w:val="00F63363"/>
    <w:rsid w:val="00F65371"/>
    <w:rsid w:val="00F76BFB"/>
    <w:rsid w:val="00F92697"/>
    <w:rsid w:val="00FC0797"/>
    <w:rsid w:val="00FF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81D59-0F06-45EF-9FE2-B918E098E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49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49D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No Spacing"/>
    <w:link w:val="a6"/>
    <w:uiPriority w:val="1"/>
    <w:qFormat/>
    <w:rsid w:val="00605031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6">
    <w:name w:val="Без интервала Знак"/>
    <w:link w:val="a5"/>
    <w:uiPriority w:val="1"/>
    <w:locked/>
    <w:rsid w:val="00605031"/>
    <w:rPr>
      <w:rFonts w:ascii="Calibri" w:eastAsia="Calibri" w:hAnsi="Calibri" w:cs="Times New Roman"/>
      <w:lang w:val="ru-RU"/>
    </w:rPr>
  </w:style>
  <w:style w:type="paragraph" w:styleId="a7">
    <w:name w:val="List Paragraph"/>
    <w:basedOn w:val="a"/>
    <w:uiPriority w:val="34"/>
    <w:qFormat/>
    <w:rsid w:val="00CB57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BED7E-B0FD-4577-BC6D-C9D3E94A1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1320</TotalTime>
  <Pages>1</Pages>
  <Words>570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VKB</dc:creator>
  <cp:keywords/>
  <dc:description/>
  <cp:lastModifiedBy>VKB0</cp:lastModifiedBy>
  <cp:revision>100</cp:revision>
  <cp:lastPrinted>2025-11-11T09:14:00Z</cp:lastPrinted>
  <dcterms:created xsi:type="dcterms:W3CDTF">2024-09-25T07:25:00Z</dcterms:created>
  <dcterms:modified xsi:type="dcterms:W3CDTF">2025-11-18T16:17:00Z</dcterms:modified>
</cp:coreProperties>
</file>